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E3" w:rsidRPr="006D5D08" w:rsidRDefault="008F20E3" w:rsidP="00D52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ANNEXE 2 : </w:t>
      </w:r>
      <w:r w:rsidRPr="006D5D08">
        <w:rPr>
          <w:rFonts w:ascii="Times New Roman" w:hAnsi="Times New Roman" w:cs="Times New Roman"/>
          <w:b/>
          <w:sz w:val="24"/>
          <w:szCs w:val="24"/>
        </w:rPr>
        <w:t>TRAME DE REPONSE A L’APPEL A CANDIDATURE</w:t>
      </w:r>
    </w:p>
    <w:p w:rsidR="008F20E3" w:rsidRPr="006D5D08" w:rsidRDefault="008F20E3" w:rsidP="008F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Présentation du service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 xml:space="preserve">Identification de la structure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: …………………………………………………………………………………………..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Statut juridique : …………………………………………………...…………………………..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Adresse du siège social 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………………………………….….……………………………………………………………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Code postal et commune : 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N° SIRET/SIREN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DF7DF5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N° d’identification au répertoire national des associations : 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N° FINESS : ………………………………………………………………………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Date de la première autorisation (ou ex. agrément) :</w:t>
      </w:r>
      <w:r w:rsidR="00DF7DF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Identification du responsable légal de la structure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et prénom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Fonction</w:t>
      </w:r>
      <w:r w:rsidR="00DF7DF5">
        <w:rPr>
          <w:rFonts w:ascii="Times New Roman" w:hAnsi="Times New Roman" w:cs="Times New Roman"/>
          <w:sz w:val="24"/>
          <w:szCs w:val="24"/>
        </w:rPr>
        <w:t xml:space="preserve">/ </w:t>
      </w:r>
      <w:r w:rsidRPr="006D5D08">
        <w:rPr>
          <w:rFonts w:ascii="Times New Roman" w:hAnsi="Times New Roman" w:cs="Times New Roman"/>
          <w:sz w:val="24"/>
          <w:szCs w:val="24"/>
        </w:rPr>
        <w:t xml:space="preserve">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Identification de la personne chargée du dossier (si différente du responsable)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 et prénom : ……………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Fonction : </w:t>
      </w:r>
      <w:r w:rsidR="00DF7DF5" w:rsidRP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DF7DF5">
        <w:rPr>
          <w:rFonts w:ascii="Times New Roman" w:hAnsi="Times New Roman" w:cs="Times New Roman"/>
          <w:sz w:val="24"/>
          <w:szCs w:val="24"/>
        </w:rPr>
        <w:t>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Courriel et téléphone : ……</w:t>
      </w:r>
      <w:r w:rsidR="00DF7D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Activité </w:t>
      </w:r>
      <w:r w:rsidRPr="00DF7DF5">
        <w:rPr>
          <w:rFonts w:ascii="Times New Roman" w:hAnsi="Times New Roman" w:cs="Times New Roman"/>
          <w:b/>
          <w:sz w:val="24"/>
          <w:szCs w:val="24"/>
          <w:u w:val="single"/>
        </w:rPr>
        <w:t>2021 :</w:t>
      </w: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Total des heures réalisées au domicile des usagers (toute prestation confondue): 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Dont heures APA : 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heures PCH :</w:t>
      </w:r>
    </w:p>
    <w:p w:rsidR="008F20E3" w:rsidRPr="006D5D08" w:rsidRDefault="008F20E3" w:rsidP="008F20E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Dont heures Aide sociale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Nombre de personnes suivies :</w:t>
      </w:r>
    </w:p>
    <w:p w:rsidR="008F20E3" w:rsidRPr="006D5D08" w:rsidRDefault="008F20E3" w:rsidP="008F20E3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Personne bénéficiaires de l’APA : </w:t>
      </w:r>
    </w:p>
    <w:p w:rsidR="008F20E3" w:rsidRPr="006D5D08" w:rsidRDefault="008F20E3" w:rsidP="008F20E3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GIR 1 :</w:t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Pr="006D5D08">
        <w:rPr>
          <w:rFonts w:ascii="Times New Roman" w:hAnsi="Times New Roman" w:cs="Times New Roman"/>
          <w:sz w:val="24"/>
          <w:szCs w:val="24"/>
        </w:rPr>
        <w:t>Dont GIR 2 :</w:t>
      </w:r>
    </w:p>
    <w:p w:rsidR="008F20E3" w:rsidRPr="006D5D08" w:rsidRDefault="008F20E3" w:rsidP="008F20E3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GIR 3 :</w:t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="00DF7DF5">
        <w:rPr>
          <w:rFonts w:ascii="Times New Roman" w:hAnsi="Times New Roman" w:cs="Times New Roman"/>
          <w:sz w:val="24"/>
          <w:szCs w:val="24"/>
        </w:rPr>
        <w:tab/>
      </w:r>
      <w:r w:rsidRPr="006D5D08">
        <w:rPr>
          <w:rFonts w:ascii="Times New Roman" w:hAnsi="Times New Roman" w:cs="Times New Roman"/>
          <w:sz w:val="24"/>
          <w:szCs w:val="24"/>
        </w:rPr>
        <w:t>Dont GIR 4 :</w:t>
      </w:r>
    </w:p>
    <w:p w:rsidR="008F20E3" w:rsidRPr="006D5D08" w:rsidRDefault="008F20E3" w:rsidP="008F2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Personnes bénéficiaires de la PCH :</w:t>
      </w:r>
    </w:p>
    <w:p w:rsidR="008F20E3" w:rsidRPr="006D5D08" w:rsidRDefault="008F20E3" w:rsidP="008F20E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Personnes bénéficiaires de l’Aide sociale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Durée minimale d’intervention consécutive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Amplitude horaire d’intervention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Zone géographique d’intervention :</w:t>
      </w:r>
      <w:r w:rsidR="00C75E07">
        <w:rPr>
          <w:rFonts w:ascii="Times New Roman" w:hAnsi="Times New Roman" w:cs="Times New Roman"/>
          <w:sz w:val="24"/>
          <w:szCs w:val="24"/>
        </w:rPr>
        <w:t xml:space="preserve"> se rapporter à l’annexe 1 onglet communes</w:t>
      </w: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Personnel 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Effectif total du service (en nombre d’ETP) : </w:t>
      </w:r>
    </w:p>
    <w:p w:rsidR="008F20E3" w:rsidRPr="006D5D08" w:rsidRDefault="008F20E3" w:rsidP="008F20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personnel d’intervention (en ETP) :</w:t>
      </w:r>
    </w:p>
    <w:p w:rsidR="008F20E3" w:rsidRPr="006D5D08" w:rsidRDefault="008F20E3" w:rsidP="008F20E3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Dont personnel d’encadrement (en ETP)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sz w:val="24"/>
          <w:szCs w:val="24"/>
          <w:u w:val="single"/>
        </w:rPr>
        <w:t xml:space="preserve">Focus Personnel d’intervention :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en CDI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à temps complet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Pourcentage d’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ayant un diplôme en lien avec leur activité :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Ancienneté moyenne des 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dans la structure :</w:t>
      </w:r>
    </w:p>
    <w:p w:rsidR="00D52FAF" w:rsidRPr="00D52FAF" w:rsidRDefault="00D52FAF" w:rsidP="00D52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Télégestion :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Description du système de télégestion appliqué dans la structure (nom du logiciel, équipement mobile ou non, date de mise en place, % de bénéficiaires couverts…) :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t>Description libre du service et présentation de ses spécificités :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5D08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F20E3" w:rsidRPr="00D52FAF" w:rsidRDefault="008F20E3" w:rsidP="00D5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Priorité départementale 1 : Intervenir sur une amplitude horaire incluant </w:t>
      </w:r>
      <w:r w:rsidR="00DF7DF5" w:rsidRPr="00D52FAF">
        <w:rPr>
          <w:rFonts w:ascii="Times New Roman" w:hAnsi="Times New Roman" w:cs="Times New Roman"/>
          <w:b/>
          <w:sz w:val="28"/>
          <w:szCs w:val="28"/>
        </w:rPr>
        <w:t xml:space="preserve">notamment </w:t>
      </w:r>
      <w:r w:rsidRPr="00D52FAF">
        <w:rPr>
          <w:rFonts w:ascii="Times New Roman" w:hAnsi="Times New Roman" w:cs="Times New Roman"/>
          <w:b/>
          <w:sz w:val="28"/>
          <w:szCs w:val="28"/>
        </w:rPr>
        <w:t>les soirs, les week-ends et les jours fériés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Pour plus d’information : </w:t>
      </w:r>
    </w:p>
    <w:p w:rsidR="008F20E3" w:rsidRDefault="00ED7924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F20E3" w:rsidRPr="0061584B">
          <w:rPr>
            <w:rStyle w:val="Lienhypertexte"/>
            <w:rFonts w:ascii="Times New Roman" w:hAnsi="Times New Roman" w:cs="Times New Roman"/>
            <w:sz w:val="24"/>
            <w:szCs w:val="24"/>
          </w:rPr>
          <w:t>reforme-saad-2022-fiche-objectif-2-amplitude-horaire.pdf (solidarites-sante.gouv.fr</w:t>
        </w:r>
      </w:hyperlink>
      <w:r w:rsidR="008F20E3" w:rsidRPr="0061584B">
        <w:rPr>
          <w:rFonts w:ascii="Times New Roman" w:hAnsi="Times New Roman" w:cs="Times New Roman"/>
          <w:sz w:val="24"/>
          <w:szCs w:val="24"/>
        </w:rPr>
        <w:t>)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Déclinez votre compréhension des enjeux relatifs à cet objectif: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Vous pouvez évoquer les difficultés rencontrées actuellement par votre service dans la réalisation de cet objectif.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502493" w:rsidRDefault="008F20E3" w:rsidP="008F20E3">
      <w:pPr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Description des actions proposées par le service, ayant vocation à être financées par la dotation complémentaire : </w:t>
      </w:r>
      <w:r w:rsidRPr="006D5D08">
        <w:rPr>
          <w:rFonts w:ascii="Times New Roman" w:hAnsi="Times New Roman" w:cs="Times New Roman"/>
          <w:sz w:val="24"/>
          <w:szCs w:val="24"/>
        </w:rPr>
        <w:t xml:space="preserve">Les actions prioritaires du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D5D08">
        <w:rPr>
          <w:rFonts w:ascii="Times New Roman" w:hAnsi="Times New Roman" w:cs="Times New Roman"/>
          <w:sz w:val="24"/>
          <w:szCs w:val="24"/>
        </w:rPr>
        <w:t>épartement déclinées en partie III-B peuvent être reprises totalement ou en partie. D’autres actions peuvent également être proposées</w:t>
      </w:r>
      <w:r w:rsidRPr="00502493">
        <w:rPr>
          <w:rFonts w:ascii="Times New Roman" w:hAnsi="Times New Roman" w:cs="Times New Roman"/>
          <w:sz w:val="24"/>
          <w:szCs w:val="24"/>
        </w:rPr>
        <w:t xml:space="preserve">. Il peut s’agir d’actions déjà réalisées par le service mais non </w:t>
      </w:r>
      <w:proofErr w:type="spellStart"/>
      <w:r w:rsidRPr="00502493">
        <w:rPr>
          <w:rFonts w:ascii="Times New Roman" w:hAnsi="Times New Roman" w:cs="Times New Roman"/>
          <w:sz w:val="24"/>
          <w:szCs w:val="24"/>
        </w:rPr>
        <w:t>solvabilisées</w:t>
      </w:r>
      <w:proofErr w:type="spellEnd"/>
      <w:r w:rsidRPr="00502493">
        <w:rPr>
          <w:rFonts w:ascii="Times New Roman" w:hAnsi="Times New Roman" w:cs="Times New Roman"/>
          <w:sz w:val="24"/>
          <w:szCs w:val="24"/>
        </w:rPr>
        <w:t xml:space="preserve"> par le tarif départemental ou de nouvelles actions que vous souhaiteriez mener si celles-ci étaient financées par la dotation complémentaire.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D52FAF" w:rsidRDefault="00D52FAF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D52FAF" w:rsidRDefault="00D52FAF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D52FAF" w:rsidRPr="006D5D08" w:rsidRDefault="00D52FAF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>Estimation du coût de réalisation de chacune de ces actions sur une année pleine :</w:t>
      </w:r>
    </w:p>
    <w:p w:rsidR="008F20E3" w:rsidRPr="006D5D08" w:rsidRDefault="008F20E3" w:rsidP="008F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br w:type="page"/>
      </w:r>
    </w:p>
    <w:p w:rsidR="008F20E3" w:rsidRPr="00D52FAF" w:rsidRDefault="008F20E3" w:rsidP="00D5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AF">
        <w:rPr>
          <w:rFonts w:ascii="Times New Roman" w:hAnsi="Times New Roman" w:cs="Times New Roman"/>
          <w:b/>
          <w:sz w:val="28"/>
          <w:szCs w:val="28"/>
        </w:rPr>
        <w:lastRenderedPageBreak/>
        <w:t>Priorité départementale 2 : Contribuer à la couverture des besoins de l'ensemble du territoire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Pour plus d’information :</w:t>
      </w:r>
    </w:p>
    <w:p w:rsidR="008F20E3" w:rsidRDefault="00ED7924" w:rsidP="008F20E3">
      <w:pPr>
        <w:spacing w:after="0"/>
      </w:pPr>
      <w:hyperlink r:id="rId8" w:history="1">
        <w:r w:rsidR="008F20E3" w:rsidRPr="002B75C6">
          <w:rPr>
            <w:color w:val="0000FF"/>
            <w:u w:val="single"/>
          </w:rPr>
          <w:t>reforme-saad-2022-fiche-objectif-3-couverture-territoriale.pdf (solidarites-sante.gouv.fr)</w:t>
        </w:r>
      </w:hyperlink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Déclinez votre compréhension des enjeux relatifs à cet objectif: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Vous pouvez évoquer les difficultés rencontrées actuellement par votre service dans la réalisation de cet objectif.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D52FAF" w:rsidRDefault="008F20E3" w:rsidP="008F20E3">
      <w:pPr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Description des actions proposées par le service, ayant vocation à être financées par la dotation complémentaire : </w:t>
      </w:r>
      <w:r w:rsidRPr="006D5D08">
        <w:rPr>
          <w:rFonts w:ascii="Times New Roman" w:hAnsi="Times New Roman" w:cs="Times New Roman"/>
          <w:sz w:val="24"/>
          <w:szCs w:val="24"/>
        </w:rPr>
        <w:t>Les actions prioritaires du département déclinées en partie III-B peuvent être reprises totalement ou en partie. D’autres actions peuvent également être proposées</w:t>
      </w:r>
      <w:r w:rsidRPr="00D52FAF">
        <w:rPr>
          <w:rFonts w:ascii="Times New Roman" w:hAnsi="Times New Roman" w:cs="Times New Roman"/>
          <w:sz w:val="24"/>
          <w:szCs w:val="24"/>
        </w:rPr>
        <w:t xml:space="preserve">. Il peut s’agir d’actions déjà réalisées par le service mais non </w:t>
      </w:r>
      <w:proofErr w:type="spellStart"/>
      <w:r w:rsidRPr="00D52FAF">
        <w:rPr>
          <w:rFonts w:ascii="Times New Roman" w:hAnsi="Times New Roman" w:cs="Times New Roman"/>
          <w:sz w:val="24"/>
          <w:szCs w:val="24"/>
        </w:rPr>
        <w:t>solvabilisées</w:t>
      </w:r>
      <w:proofErr w:type="spellEnd"/>
      <w:r w:rsidRPr="00D52FAF">
        <w:rPr>
          <w:rFonts w:ascii="Times New Roman" w:hAnsi="Times New Roman" w:cs="Times New Roman"/>
          <w:sz w:val="24"/>
          <w:szCs w:val="24"/>
        </w:rPr>
        <w:t xml:space="preserve"> par le tarif départemental ou de nouvelles actions que vous souhaiteriez mener si celles-ci étaient financées par la dotation complémentaire.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>Estimation du coût de réalisation de chacune de ces actions sur une année pleine :</w:t>
      </w:r>
    </w:p>
    <w:p w:rsidR="008F20E3" w:rsidRPr="006D5D08" w:rsidRDefault="008F20E3" w:rsidP="008F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br w:type="page"/>
      </w:r>
    </w:p>
    <w:p w:rsidR="008F20E3" w:rsidRPr="00D52FAF" w:rsidRDefault="008F20E3" w:rsidP="00D52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F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Priorité départementale 3° Améliorer la qualité de vie au travail </w:t>
      </w:r>
    </w:p>
    <w:p w:rsidR="008F20E3" w:rsidRPr="006D5D08" w:rsidRDefault="008F20E3" w:rsidP="008F20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Pour plus d’information :</w:t>
      </w:r>
    </w:p>
    <w:p w:rsidR="008F20E3" w:rsidRPr="006D5D08" w:rsidRDefault="00ED7924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8F20E3" w:rsidRPr="002B75C6">
          <w:rPr>
            <w:color w:val="0000FF"/>
            <w:u w:val="single"/>
          </w:rPr>
          <w:t>reforme-saad-2022-fiche-objectif-5-qualite-de-vie-au-travail.pdf (solidarites-sante.gouv.fr)</w:t>
        </w:r>
      </w:hyperlink>
    </w:p>
    <w:p w:rsidR="00ED7924" w:rsidRDefault="00ED7924" w:rsidP="00ED7924">
      <w:pPr>
        <w:spacing w:after="0"/>
      </w:pPr>
      <w:r>
        <w:t>Ainsi que :</w:t>
      </w:r>
    </w:p>
    <w:p w:rsidR="00ED7924" w:rsidRDefault="00ED7924" w:rsidP="00ED7924">
      <w:pPr>
        <w:spacing w:after="0"/>
      </w:pPr>
      <w:hyperlink r:id="rId10" w:history="1">
        <w:r w:rsidRPr="0082462D">
          <w:rPr>
            <w:rStyle w:val="Lienhypertexte"/>
          </w:rPr>
          <w:t>GUIDE PRATIQUE Démarche qualité de vie au travail dans les établissements médico-sociaux</w:t>
        </w:r>
      </w:hyperlink>
    </w:p>
    <w:p w:rsidR="008F20E3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>Déclinez</w:t>
      </w:r>
      <w:bookmarkStart w:id="0" w:name="_GoBack"/>
      <w:bookmarkEnd w:id="0"/>
      <w:r w:rsidRPr="006D5D08">
        <w:rPr>
          <w:rFonts w:ascii="Times New Roman" w:hAnsi="Times New Roman" w:cs="Times New Roman"/>
          <w:b/>
          <w:sz w:val="24"/>
          <w:szCs w:val="24"/>
        </w:rPr>
        <w:t xml:space="preserve"> votre compréhension des enjeux relatifs à cet objectif:</w:t>
      </w: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Vous pouvez évoquer les difficultés rencontrées actuellement par votre service dans la réalisation de cet objectif.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t xml:space="preserve">Description des actions proposées par le service, ayant vocation à être financées par la dotation complémentaire : </w:t>
      </w:r>
      <w:r w:rsidRPr="006D5D08">
        <w:rPr>
          <w:rFonts w:ascii="Times New Roman" w:hAnsi="Times New Roman" w:cs="Times New Roman"/>
          <w:sz w:val="24"/>
          <w:szCs w:val="24"/>
        </w:rPr>
        <w:t xml:space="preserve">Les actions prioritaires du département déclinées en partie III-B peuvent être reprises totalement ou en partie. D’autres actions peuvent également être proposées. Il peut s’agir d’actions déjà réalisées par le service mais non </w:t>
      </w:r>
      <w:proofErr w:type="spellStart"/>
      <w:r w:rsidRPr="006D5D08">
        <w:rPr>
          <w:rFonts w:ascii="Times New Roman" w:hAnsi="Times New Roman" w:cs="Times New Roman"/>
          <w:sz w:val="24"/>
          <w:szCs w:val="24"/>
        </w:rPr>
        <w:t>solvabilisées</w:t>
      </w:r>
      <w:proofErr w:type="spellEnd"/>
      <w:r w:rsidRPr="006D5D08">
        <w:rPr>
          <w:rFonts w:ascii="Times New Roman" w:hAnsi="Times New Roman" w:cs="Times New Roman"/>
          <w:sz w:val="24"/>
          <w:szCs w:val="24"/>
        </w:rPr>
        <w:t xml:space="preserve"> par le tarif départemental ou de nouvelles actions que vous souhaiteriez mener si celles-ci étaient financées par la dotation complémentaire.</w:t>
      </w:r>
    </w:p>
    <w:p w:rsidR="008F20E3" w:rsidRPr="00D52FAF" w:rsidRDefault="008F20E3" w:rsidP="008F2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Présentation des actions déjà réalisées les 3 dernière</w:t>
      </w:r>
      <w:r w:rsidR="00E647A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années s’il y en a et leurs effets. </w:t>
      </w:r>
      <w:r w:rsidRPr="00D52FAF">
        <w:rPr>
          <w:rFonts w:ascii="Times New Roman" w:hAnsi="Times New Roman" w:cs="Times New Roman"/>
          <w:sz w:val="24"/>
          <w:szCs w:val="24"/>
        </w:rPr>
        <w:t>Joindre des justificatifs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</w:p>
    <w:p w:rsidR="008F20E3" w:rsidRPr="006D5D08" w:rsidRDefault="008F20E3" w:rsidP="008F20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b/>
          <w:sz w:val="24"/>
          <w:szCs w:val="24"/>
        </w:rPr>
        <w:lastRenderedPageBreak/>
        <w:t>Estimation du coût de réalisation de chacune de ces actions sur une année pleine :</w:t>
      </w:r>
    </w:p>
    <w:p w:rsidR="008F20E3" w:rsidRPr="006D5D08" w:rsidRDefault="008F20E3" w:rsidP="008F20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 xml:space="preserve">Détailler au maximum les estimations. Pour les actions ayant vocation à faire l’objet d’un financement à l’heure, indiquer le volume prévisionnel d’heures concernées par la valorisation. </w:t>
      </w:r>
    </w:p>
    <w:p w:rsidR="008F20E3" w:rsidRPr="006D5D08" w:rsidRDefault="008F20E3" w:rsidP="008F20E3">
      <w:pPr>
        <w:rPr>
          <w:rFonts w:ascii="Times New Roman" w:hAnsi="Times New Roman" w:cs="Times New Roman"/>
          <w:b/>
          <w:sz w:val="24"/>
          <w:szCs w:val="24"/>
        </w:rPr>
      </w:pPr>
      <w:r w:rsidRPr="006D5D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20E3" w:rsidRPr="006D5D08" w:rsidRDefault="008F20E3" w:rsidP="008F20E3">
      <w:pPr>
        <w:rPr>
          <w:rFonts w:ascii="Times New Roman" w:hAnsi="Times New Roman" w:cs="Times New Roman"/>
          <w:sz w:val="24"/>
          <w:szCs w:val="24"/>
        </w:rPr>
      </w:pPr>
    </w:p>
    <w:p w:rsidR="00E3690F" w:rsidRDefault="00ED7924"/>
    <w:sectPr w:rsidR="00E369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B9E" w:rsidRDefault="00727B9E">
      <w:pPr>
        <w:spacing w:after="0" w:line="240" w:lineRule="auto"/>
      </w:pPr>
      <w:r>
        <w:separator/>
      </w:r>
    </w:p>
  </w:endnote>
  <w:endnote w:type="continuationSeparator" w:id="0">
    <w:p w:rsidR="00727B9E" w:rsidRDefault="0072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B9E" w:rsidRDefault="00727B9E">
      <w:pPr>
        <w:spacing w:after="0" w:line="240" w:lineRule="auto"/>
      </w:pPr>
      <w:r>
        <w:separator/>
      </w:r>
    </w:p>
  </w:footnote>
  <w:footnote w:type="continuationSeparator" w:id="0">
    <w:p w:rsidR="00727B9E" w:rsidRDefault="0072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E6" w:rsidRDefault="00ED79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384"/>
    <w:multiLevelType w:val="hybridMultilevel"/>
    <w:tmpl w:val="06C29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340F"/>
    <w:multiLevelType w:val="hybridMultilevel"/>
    <w:tmpl w:val="D6480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E3"/>
    <w:rsid w:val="002D5751"/>
    <w:rsid w:val="003717E3"/>
    <w:rsid w:val="00502493"/>
    <w:rsid w:val="00522D9C"/>
    <w:rsid w:val="005F121B"/>
    <w:rsid w:val="00727B9E"/>
    <w:rsid w:val="008F20E3"/>
    <w:rsid w:val="00964C9F"/>
    <w:rsid w:val="00BC0AF6"/>
    <w:rsid w:val="00C41CC2"/>
    <w:rsid w:val="00C75E07"/>
    <w:rsid w:val="00D52FAF"/>
    <w:rsid w:val="00DF7DF5"/>
    <w:rsid w:val="00E12000"/>
    <w:rsid w:val="00E41E2F"/>
    <w:rsid w:val="00E647AF"/>
    <w:rsid w:val="00ED7924"/>
    <w:rsid w:val="00F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67C7-314E-4D52-B90A-41316B79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E3"/>
  </w:style>
  <w:style w:type="paragraph" w:styleId="Titre1">
    <w:name w:val="heading 1"/>
    <w:basedOn w:val="Normal"/>
    <w:next w:val="Normal"/>
    <w:link w:val="Titre1Car"/>
    <w:uiPriority w:val="9"/>
    <w:qFormat/>
    <w:rsid w:val="00522D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21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20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0E3"/>
  </w:style>
  <w:style w:type="paragraph" w:styleId="Pieddepage">
    <w:name w:val="footer"/>
    <w:basedOn w:val="Normal"/>
    <w:link w:val="PieddepageCar"/>
    <w:uiPriority w:val="99"/>
    <w:unhideWhenUsed/>
    <w:rsid w:val="008F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0E3"/>
  </w:style>
  <w:style w:type="character" w:styleId="Lienhypertexte">
    <w:name w:val="Hyperlink"/>
    <w:basedOn w:val="Policepardfaut"/>
    <w:uiPriority w:val="99"/>
    <w:unhideWhenUsed/>
    <w:rsid w:val="008F20E3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F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22D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021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arites-sante.gouv.fr/IMG/pdf/reforme-saad-2022-fiche-objectif-3-couverture-territorial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BRETTON\Desktop\REFORME%20DES%20SAAD\DOTATION%20COMPLEMENTAIRE\2022%20AAC\reforme-saad-2022-fiche-objectif-2-amplitude-horaire.pdf%20(solidarites-sante.gouv.fr)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solidarites-sante.gouv.fr/IMG/pdf/gqvt_interacti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lidarites-sante.gouv.fr/IMG/pdf/reforme-saad-2022-fiche-objectif-5-qualite-de-vie-au-travail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11</Pages>
  <Words>2817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13</Company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AIGOIN Anne-Claire</dc:creator>
  <cp:keywords/>
  <dc:description/>
  <cp:lastModifiedBy>AIGOIN Anne-Claire</cp:lastModifiedBy>
  <cp:revision>8</cp:revision>
  <dcterms:created xsi:type="dcterms:W3CDTF">2022-11-18T08:38:00Z</dcterms:created>
  <dcterms:modified xsi:type="dcterms:W3CDTF">2022-11-23T14:21:00Z</dcterms:modified>
</cp:coreProperties>
</file>